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Pr="003B012A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2F1B1E" w:rsidRPr="00972A85">
        <w:rPr>
          <w:rFonts w:ascii="Garamond" w:hAnsi="Garamond"/>
          <w:b/>
        </w:rPr>
        <w:t xml:space="preserve">L’AFFIDAMENTO DEL SERVIZIO DI </w:t>
      </w:r>
      <w:r w:rsidR="002F1B1E" w:rsidRPr="00972A85">
        <w:rPr>
          <w:rFonts w:ascii="Garamond" w:hAnsi="Garamond"/>
          <w:b/>
          <w:bCs/>
          <w:iCs/>
        </w:rPr>
        <w:t>MANUTENZIONE IMPIANTI AERAULICI A SERVIZIO DEI FABBRICATI E DELLE CABINE DI ESAZIONE DI COMPETENZA DELLA DIREZIONE QUINTO TRONCO</w:t>
      </w:r>
      <w:r w:rsidR="001840E8"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FFE6C" wp14:editId="1ED0631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B75F20C" wp14:editId="36D392E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7418A" wp14:editId="2A5A4FF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B2BF8" wp14:editId="5892B67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FBABF" wp14:editId="4C5BE2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E730" wp14:editId="6EF5102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86D9" wp14:editId="0CDA09F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2F1B1E" w:rsidRPr="00972A85" w:rsidRDefault="002F1B1E" w:rsidP="00561D9B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>Fatturato globale medio annuo riferito agli ultimi 3 esercizi finanziari disponibili non inferiore ad Euro 390.163,00;</w:t>
      </w:r>
    </w:p>
    <w:p w:rsidR="002F1B1E" w:rsidRPr="00972A85" w:rsidRDefault="002F1B1E" w:rsidP="00561D9B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>Fatturato specifico minimo annuo nel settore di attività oggetto dell’appalto riferito a ciascuno degli ultimi n. 3 esercizi finanziari disponibili di Euro 292.622,00;</w:t>
      </w:r>
    </w:p>
    <w:p w:rsidR="002F1B1E" w:rsidRDefault="002F1B1E" w:rsidP="00561D9B">
      <w:pPr>
        <w:pStyle w:val="Paragrafoelenco"/>
        <w:numPr>
          <w:ilvl w:val="0"/>
          <w:numId w:val="28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lastRenderedPageBreak/>
        <w:t>Un servizio analogo nell’ultimo triennio di importo minimo pari a € 58.524,45.</w:t>
      </w:r>
    </w:p>
    <w:p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1D9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7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0"/>
  </w:num>
  <w:num w:numId="27">
    <w:abstractNumId w:val="10"/>
  </w:num>
  <w:num w:numId="2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9C20-B1C1-46E8-AB03-2E2D4BC6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5355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5</cp:revision>
  <cp:lastPrinted>2017-12-18T15:12:00Z</cp:lastPrinted>
  <dcterms:created xsi:type="dcterms:W3CDTF">2020-03-10T11:04:00Z</dcterms:created>
  <dcterms:modified xsi:type="dcterms:W3CDTF">2020-04-20T14:10:00Z</dcterms:modified>
</cp:coreProperties>
</file>